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B38C0" w14:textId="77777777" w:rsidR="00197654" w:rsidRDefault="0099463C">
      <w:pPr>
        <w:widowControl/>
        <w:tabs>
          <w:tab w:val="left" w:pos="7488"/>
          <w:tab w:val="left" w:pos="8256"/>
        </w:tabs>
        <w:adjustRightInd/>
        <w:spacing w:line="500" w:lineRule="exact"/>
        <w:jc w:val="left"/>
        <w:rPr>
          <w:rFonts w:eastAsia="黑体" w:cs="黑体" w:hint="default"/>
          <w:color w:val="000000"/>
        </w:rPr>
      </w:pPr>
      <w:r>
        <w:rPr>
          <w:rFonts w:eastAsia="黑体" w:cs="黑体"/>
          <w:color w:val="000000"/>
        </w:rPr>
        <w:t>附件</w:t>
      </w:r>
    </w:p>
    <w:p w14:paraId="292EE921" w14:textId="77777777" w:rsidR="00197654" w:rsidRDefault="00197654">
      <w:pPr>
        <w:widowControl/>
        <w:tabs>
          <w:tab w:val="left" w:pos="7488"/>
          <w:tab w:val="left" w:pos="8256"/>
        </w:tabs>
        <w:adjustRightInd/>
        <w:spacing w:line="500" w:lineRule="exact"/>
        <w:jc w:val="left"/>
        <w:rPr>
          <w:rFonts w:eastAsia="黑体" w:cs="黑体" w:hint="default"/>
          <w:color w:val="000000"/>
        </w:rPr>
      </w:pPr>
    </w:p>
    <w:p w14:paraId="41CBAFED" w14:textId="77777777" w:rsidR="00197654" w:rsidRDefault="0099463C" w:rsidP="00F9460F">
      <w:pPr>
        <w:widowControl/>
        <w:snapToGrid w:val="0"/>
        <w:spacing w:afterLines="20" w:after="87" w:line="660" w:lineRule="exact"/>
        <w:jc w:val="center"/>
        <w:rPr>
          <w:rFonts w:eastAsia="方正小标宋简体" w:hint="default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认证认可行业标准发布目录</w:t>
      </w:r>
    </w:p>
    <w:tbl>
      <w:tblPr>
        <w:tblW w:w="50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093"/>
        <w:gridCol w:w="4982"/>
        <w:gridCol w:w="3811"/>
        <w:gridCol w:w="1602"/>
        <w:gridCol w:w="814"/>
      </w:tblGrid>
      <w:tr w:rsidR="00197654" w14:paraId="4DAF9D16" w14:textId="77777777">
        <w:trPr>
          <w:trHeight w:hRule="exact" w:val="737"/>
          <w:tblHeader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5A0F" w14:textId="77777777" w:rsidR="00197654" w:rsidRDefault="0099463C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eastAsia="黑体" w:cs="黑体" w:hint="default"/>
                <w:snapToGrid w:val="0"/>
                <w:color w:val="000000"/>
              </w:rPr>
            </w:pPr>
            <w:r>
              <w:rPr>
                <w:rFonts w:eastAsia="黑体" w:cs="黑体"/>
                <w:snapToGrid w:val="0"/>
                <w:color w:val="000000"/>
              </w:rPr>
              <w:t>序号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1A08" w14:textId="77777777" w:rsidR="00197654" w:rsidRDefault="0099463C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eastAsia="黑体" w:cs="黑体" w:hint="default"/>
                <w:snapToGrid w:val="0"/>
                <w:color w:val="000000"/>
              </w:rPr>
            </w:pPr>
            <w:r>
              <w:rPr>
                <w:rFonts w:eastAsia="黑体" w:cs="黑体"/>
                <w:snapToGrid w:val="0"/>
                <w:color w:val="000000"/>
              </w:rPr>
              <w:t>标准编号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E2C7" w14:textId="77777777" w:rsidR="00197654" w:rsidRDefault="0099463C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eastAsia="黑体" w:cs="黑体" w:hint="default"/>
                <w:snapToGrid w:val="0"/>
                <w:color w:val="000000"/>
              </w:rPr>
            </w:pPr>
            <w:r>
              <w:rPr>
                <w:rFonts w:eastAsia="黑体" w:cs="黑体"/>
                <w:snapToGrid w:val="0"/>
                <w:color w:val="000000"/>
              </w:rPr>
              <w:t>标准名称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8278" w14:textId="77777777" w:rsidR="00197654" w:rsidRDefault="0099463C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eastAsia="黑体" w:cs="黑体" w:hint="default"/>
                <w:snapToGrid w:val="0"/>
                <w:color w:val="000000"/>
              </w:rPr>
            </w:pPr>
            <w:r>
              <w:rPr>
                <w:rFonts w:eastAsia="黑体" w:cs="黑体"/>
                <w:snapToGrid w:val="0"/>
                <w:color w:val="000000"/>
              </w:rPr>
              <w:t>承担单位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03A0C" w14:textId="77777777" w:rsidR="00197654" w:rsidRDefault="0099463C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eastAsia="黑体" w:cs="黑体" w:hint="default"/>
                <w:snapToGrid w:val="0"/>
                <w:color w:val="000000"/>
              </w:rPr>
            </w:pPr>
            <w:r>
              <w:rPr>
                <w:rFonts w:eastAsia="黑体" w:cs="黑体"/>
                <w:snapToGrid w:val="0"/>
                <w:color w:val="000000"/>
              </w:rPr>
              <w:t>实施日期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8CA4" w14:textId="77777777" w:rsidR="00197654" w:rsidRDefault="0099463C">
            <w:pPr>
              <w:tabs>
                <w:tab w:val="center" w:pos="4153"/>
                <w:tab w:val="right" w:pos="8306"/>
              </w:tabs>
              <w:snapToGrid w:val="0"/>
              <w:spacing w:line="320" w:lineRule="exact"/>
              <w:jc w:val="center"/>
              <w:rPr>
                <w:rFonts w:eastAsia="黑体" w:cs="黑体" w:hint="default"/>
                <w:snapToGrid w:val="0"/>
                <w:color w:val="000000"/>
              </w:rPr>
            </w:pPr>
            <w:r>
              <w:rPr>
                <w:rFonts w:eastAsia="黑体" w:cs="黑体"/>
                <w:snapToGrid w:val="0"/>
                <w:color w:val="000000"/>
              </w:rPr>
              <w:t>备注</w:t>
            </w:r>
          </w:p>
        </w:tc>
      </w:tr>
      <w:tr w:rsidR="00197654" w14:paraId="57CFEBC8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AF6B2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D61D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132-2026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1BB64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检验检测机构数字化建设指南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10CC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中国检验检测学会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368C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D25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00EA701E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44A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CA1AC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133-2026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EBAE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汽车芯片机构认证审查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通用评价要求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5DF2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8B7B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EA58D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3DFE5D4B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43B2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3975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134-2026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E213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汽车芯片设计机构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基础能力评价指南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28E44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282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3C10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47A7C532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7820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C0D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222-2026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8BAE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汽车芯片认证机构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基础能力评价通用要求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BD16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EA2F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4AC7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3759E8F5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8D8A9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D1B5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247-2026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E72C6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汽车芯片测试机构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基础能力评价通用要求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95A63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CEC1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1AE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3C96F0DD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7B0C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6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01F5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248-2026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2512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汽车芯片测试机构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计算芯片测试能力评价指南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5535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8C0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EC296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683394BA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BF6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AC5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249-2026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8D371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温室气体排放核算与报告要求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乳制品生产企业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AEEF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内蒙古蒙牛乳业（集团）股份有限公司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5904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8812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75489718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62E0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890DB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250-2026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03AA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乳制品智能工厂生产过程执行系统评价通用要求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EE55E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内蒙古蒙牛乳业（集团）股份有限公司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EEA1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1D44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56462723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51745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9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3AF4F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262-2026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3C8E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建材类绿色产品认证业务数据规范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B6F8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瑞特认证检测集团有限公司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BA9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205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77B010D5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489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9AD6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263-2026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5B71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食品微生物检测能力验证实施指南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67B2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青岛海关技术中心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4F4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F361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29DCFFD3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1CF7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7802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264-2026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813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检验检测机构电子记录通用要求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88CF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中国合格评定国家认可中心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BC1A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5A2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48F13881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809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8D429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265-2026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4D989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检验检测机构品牌建设指南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5884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中国品牌建设促进会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7101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EF0F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60376297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BE329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3B8B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266-2026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7DD74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国产化检测仪器设备验证评价指南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数字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PCR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仪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10084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中国海关科学技术研究中心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302E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8648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3D22E91F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0253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3D16F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267-2026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95FF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检验检测机构合规性审查指南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DD37B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国家市场监督管理总局认证认可技术研究中心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437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9408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  <w:tr w:rsidR="00197654" w14:paraId="2DB20561" w14:textId="77777777">
        <w:trPr>
          <w:trHeight w:hRule="exact" w:val="737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4E6C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15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23D0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RB/T 268-2026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625C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能力验证物品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均匀性、稳定性检验的一般原则和统计方法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0B98C" w14:textId="77777777" w:rsidR="00197654" w:rsidRDefault="0099463C">
            <w:pPr>
              <w:snapToGrid w:val="0"/>
              <w:spacing w:line="320" w:lineRule="exact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北京中实国金国际实验室能力验证研究有限公司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334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2026-10-1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7312" w14:textId="77777777" w:rsidR="00197654" w:rsidRDefault="0099463C">
            <w:pPr>
              <w:snapToGrid w:val="0"/>
              <w:spacing w:line="320" w:lineRule="exact"/>
              <w:jc w:val="center"/>
              <w:rPr>
                <w:rFonts w:cs="仿宋_GB2312" w:hint="default"/>
                <w:snapToGrid w:val="0"/>
                <w:color w:val="000000"/>
                <w:sz w:val="28"/>
                <w:szCs w:val="28"/>
              </w:rPr>
            </w:pPr>
            <w:r>
              <w:rPr>
                <w:rFonts w:cs="仿宋_GB2312"/>
                <w:snapToGrid w:val="0"/>
                <w:color w:val="000000"/>
                <w:sz w:val="28"/>
                <w:szCs w:val="28"/>
              </w:rPr>
              <w:t>制定</w:t>
            </w:r>
          </w:p>
        </w:tc>
      </w:tr>
    </w:tbl>
    <w:p w14:paraId="44C59BB1" w14:textId="77777777" w:rsidR="00197654" w:rsidRDefault="00197654" w:rsidP="00F9460F">
      <w:pPr>
        <w:rPr>
          <w:rFonts w:hint="default"/>
        </w:rPr>
      </w:pPr>
      <w:bookmarkStart w:id="0" w:name="_GoBack"/>
      <w:bookmarkEnd w:id="0"/>
    </w:p>
    <w:sectPr w:rsidR="00197654" w:rsidSect="00F9460F">
      <w:footerReference w:type="even" r:id="rId8"/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00BACF" w14:textId="77777777" w:rsidR="0099463C" w:rsidRDefault="0099463C">
      <w:pPr>
        <w:rPr>
          <w:rFonts w:hint="default"/>
        </w:rPr>
      </w:pPr>
      <w:r>
        <w:separator/>
      </w:r>
    </w:p>
  </w:endnote>
  <w:endnote w:type="continuationSeparator" w:id="0">
    <w:p w14:paraId="44E253F5" w14:textId="77777777" w:rsidR="0099463C" w:rsidRDefault="0099463C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D2816A" w14:textId="77777777" w:rsidR="00197654" w:rsidRDefault="0099463C" w:rsidP="00F9460F">
    <w:pPr>
      <w:pStyle w:val="a3"/>
      <w:spacing w:afterLines="100" w:after="240" w:line="400" w:lineRule="exact"/>
      <w:ind w:leftChars="100" w:left="320" w:rightChars="100" w:right="320"/>
      <w:rPr>
        <w:rFonts w:hint="default"/>
      </w:rPr>
    </w:pPr>
    <w:r>
      <w:rPr>
        <w:rFonts w:ascii="宋体" w:eastAsia="宋体" w:hAnsi="宋体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 xml:space="preserve"> PAGE  \* MERGEFORMAT 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 xml:space="preserve"> </w:t>
    </w:r>
    <w:r>
      <w:rPr>
        <w:rFonts w:ascii="宋体" w:eastAsia="宋体" w:hAnsi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44673" w14:textId="77777777" w:rsidR="00197654" w:rsidRDefault="00197654" w:rsidP="00F9460F">
    <w:pPr>
      <w:pStyle w:val="a3"/>
      <w:spacing w:afterLines="100" w:after="240" w:line="400" w:lineRule="exact"/>
      <w:ind w:leftChars="100" w:left="320" w:rightChars="100" w:right="320"/>
      <w:rPr>
        <w:rFonts w:ascii="宋体" w:eastAsia="宋体" w:hint="default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FC4E2" w14:textId="77777777" w:rsidR="0099463C" w:rsidRDefault="0099463C">
      <w:pPr>
        <w:rPr>
          <w:rFonts w:hint="default"/>
        </w:rPr>
      </w:pPr>
      <w:r>
        <w:separator/>
      </w:r>
    </w:p>
  </w:footnote>
  <w:footnote w:type="continuationSeparator" w:id="0">
    <w:p w14:paraId="46E2E580" w14:textId="77777777" w:rsidR="0099463C" w:rsidRDefault="0099463C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654"/>
    <w:rsid w:val="00197654"/>
    <w:rsid w:val="0099463C"/>
    <w:rsid w:val="00F9460F"/>
    <w:rsid w:val="15C177A2"/>
    <w:rsid w:val="1FF52E7C"/>
    <w:rsid w:val="7956473D"/>
    <w:rsid w:val="7FB4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overflowPunct w:val="0"/>
      <w:topLinePunct/>
      <w:adjustRightInd w:val="0"/>
      <w:jc w:val="both"/>
    </w:pPr>
    <w:rPr>
      <w:rFonts w:ascii="Times New Roman" w:eastAsia="仿宋_GB2312" w:hAnsi="Times New Roman" w:cs="Times New Roman" w:hint="eastAsia"/>
      <w:kern w:val="2"/>
      <w:sz w:val="32"/>
      <w:szCs w:val="32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overflowPunct w:val="0"/>
      <w:topLinePunct/>
      <w:adjustRightInd w:val="0"/>
      <w:jc w:val="both"/>
    </w:pPr>
    <w:rPr>
      <w:rFonts w:ascii="Times New Roman" w:eastAsia="仿宋_GB2312" w:hAnsi="Times New Roman" w:cs="Times New Roman" w:hint="eastAsia"/>
      <w:kern w:val="2"/>
      <w:sz w:val="32"/>
      <w:szCs w:val="32"/>
    </w:rPr>
  </w:style>
  <w:style w:type="paragraph" w:styleId="1">
    <w:name w:val="heading 1"/>
    <w:basedOn w:val="a"/>
    <w:next w:val="a"/>
    <w:uiPriority w:val="9"/>
    <w:qFormat/>
    <w:pPr>
      <w:outlineLvl w:val="0"/>
    </w:pPr>
    <w:rPr>
      <w:rFonts w:eastAsia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F0B8-30C9-4FF6-AD8A-6950C86F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154</Words>
  <Characters>878</Characters>
  <Application>Microsoft Office Word</Application>
  <DocSecurity>0</DocSecurity>
  <Lines>7</Lines>
  <Paragraphs>2</Paragraphs>
  <ScaleCrop>false</ScaleCrop>
  <Company>Home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2</cp:revision>
  <dcterms:created xsi:type="dcterms:W3CDTF">2026-08-11T09:03:00Z</dcterms:created>
  <dcterms:modified xsi:type="dcterms:W3CDTF">2026-08-11T09:07:00Z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eyJoZGlkIjoiNWJmYjAxNDRlZDQ1ZjliOTAxMjMzNGQ4YWVlOWMwYmIiLCJ1c2VySWQiOiIxMjIxODc1Nzk1In0=</vt:lpwstr>
  </property>
  <property fmtid="{D5CDD505-2E9C-101B-9397-08002B2CF9AE}" pid="4" name="ICV">
    <vt:lpwstr>05EDC449B1154078923366A17145E145_12</vt:lpwstr>
  </property>
</Properties>
</file>